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15.08.2025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1.7.6.-14/711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282A7D" w:rsidP="00282A7D" w14:paraId="1E5862CB" w14:textId="47CF56CB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="001A6B01">
              <w:rPr>
                <w:b/>
                <w:sz w:val="24"/>
                <w:lang w:val="lv-LV"/>
              </w:rPr>
              <w:t>Bērnu sports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1A6B01" w:rsidP="00282A7D" w14:paraId="0DDE0BAF" w14:textId="0F37F6A8">
            <w:pPr>
              <w:rPr>
                <w:bCs/>
                <w:sz w:val="24"/>
                <w:lang w:val="lv-LV"/>
              </w:rPr>
            </w:pPr>
            <w:hyperlink r:id="rId5" w:history="1">
              <w:r w:rsidRPr="001A6B01">
                <w:rPr>
                  <w:rStyle w:val="Hyperlink"/>
                  <w:color w:val="auto"/>
                  <w:sz w:val="24"/>
                  <w:u w:val="none"/>
                </w:rPr>
                <w:t>info@bernurepublika.lv</w:t>
              </w:r>
            </w:hyperlink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798FA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Pr="00282A7D" w:rsidR="00282A7D">
              <w:rPr>
                <w:bCs/>
                <w:sz w:val="24"/>
                <w:lang w:val="lv-LV"/>
              </w:rPr>
              <w:t>Bērnu nometne ”</w:t>
            </w:r>
            <w:r w:rsidR="001A6B01">
              <w:rPr>
                <w:bCs/>
                <w:sz w:val="24"/>
                <w:lang w:val="lv-LV"/>
              </w:rPr>
              <w:t>EXPRESS Liepāja- 2025</w:t>
            </w:r>
            <w:r w:rsidR="005326A6">
              <w:rPr>
                <w:bCs/>
                <w:sz w:val="24"/>
                <w:lang w:val="lv-LV"/>
              </w:rPr>
              <w:t xml:space="preserve"> </w:t>
            </w:r>
            <w:r w:rsidRPr="00282A7D" w:rsidR="00282A7D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B188E" w:rsidP="00E3008A" w14:paraId="46DE7BA9" w14:textId="378FC5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B188E">
              <w:rPr>
                <w:b/>
                <w:sz w:val="24"/>
                <w:lang w:val="lv-LV"/>
              </w:rPr>
              <w:t>Objekta adrese:</w:t>
            </w:r>
            <w:r w:rsidRPr="007B188E" w:rsidR="00E63F31">
              <w:rPr>
                <w:sz w:val="24"/>
                <w:lang w:val="lv-LV"/>
              </w:rPr>
              <w:t xml:space="preserve"> </w:t>
            </w:r>
            <w:r w:rsidRPr="007B188E" w:rsidR="001A6B01">
              <w:rPr>
                <w:sz w:val="24"/>
                <w:lang w:val="lv-LV"/>
              </w:rPr>
              <w:t>Brīvības iela 39, Liepāja</w:t>
            </w:r>
            <w:r w:rsidRPr="007B188E" w:rsidR="00E850E0">
              <w:rPr>
                <w:sz w:val="24"/>
                <w:lang w:val="lv-LV"/>
              </w:rPr>
              <w:t>, LV-34</w:t>
            </w:r>
            <w:r w:rsidRPr="007B188E" w:rsidR="001A6B01">
              <w:rPr>
                <w:sz w:val="24"/>
                <w:lang w:val="lv-LV"/>
              </w:rPr>
              <w:t>01</w:t>
            </w:r>
            <w:r w:rsidRPr="007B188E" w:rsidR="005326A6">
              <w:rPr>
                <w:sz w:val="24"/>
                <w:lang w:val="lv-LV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B188E" w:rsidP="00E3008A" w14:paraId="4ACCB63D" w14:textId="0A158D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B188E">
              <w:rPr>
                <w:b/>
                <w:sz w:val="24"/>
                <w:lang w:val="lv-LV"/>
              </w:rPr>
              <w:t>Darbības veids</w:t>
            </w:r>
            <w:r w:rsidRPr="007B188E" w:rsidR="003700F0">
              <w:rPr>
                <w:b/>
                <w:sz w:val="24"/>
                <w:lang w:val="lv-LV"/>
              </w:rPr>
              <w:t xml:space="preserve">: </w:t>
            </w:r>
            <w:r w:rsidRPr="007B188E" w:rsidR="003700F0">
              <w:rPr>
                <w:bCs/>
                <w:sz w:val="24"/>
                <w:lang w:val="lv-LV"/>
              </w:rPr>
              <w:t>Bērnu</w:t>
            </w:r>
            <w:r w:rsidRPr="007B188E" w:rsidR="00C76813">
              <w:rPr>
                <w:bCs/>
                <w:sz w:val="24"/>
                <w:lang w:val="lv-LV"/>
              </w:rPr>
              <w:t xml:space="preserve"> </w:t>
            </w:r>
            <w:r w:rsidRPr="007B188E" w:rsidR="003700F0">
              <w:rPr>
                <w:bCs/>
                <w:sz w:val="24"/>
                <w:lang w:val="lv-LV"/>
              </w:rPr>
              <w:t>dien</w:t>
            </w:r>
            <w:r w:rsidRPr="007B188E" w:rsidR="001A6B01">
              <w:rPr>
                <w:bCs/>
                <w:sz w:val="24"/>
                <w:lang w:val="lv-LV"/>
              </w:rPr>
              <w:t>a</w:t>
            </w:r>
            <w:r w:rsidRPr="007B188E" w:rsidR="00C76813">
              <w:rPr>
                <w:bCs/>
                <w:sz w:val="24"/>
                <w:lang w:val="lv-LV"/>
              </w:rPr>
              <w:t>s</w:t>
            </w:r>
            <w:r w:rsidRPr="007B188E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B188E" w:rsidP="00E3008A" w14:paraId="5E218ECC" w14:textId="1822A9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B188E">
              <w:rPr>
                <w:b/>
                <w:sz w:val="24"/>
                <w:lang w:val="lv-LV"/>
              </w:rPr>
              <w:t>Objekta īpašnieks:</w:t>
            </w:r>
            <w:r w:rsidRPr="007B188E" w:rsidR="00EF52C3">
              <w:rPr>
                <w:lang w:val="lv-LV"/>
              </w:rPr>
              <w:t xml:space="preserve"> </w:t>
            </w:r>
            <w:r w:rsidRPr="007B188E" w:rsidR="00EF52C3">
              <w:rPr>
                <w:sz w:val="24"/>
                <w:lang w:val="lv-LV"/>
              </w:rPr>
              <w:t>Nometnes organizētāja juridiskā persona:</w:t>
            </w:r>
            <w:r w:rsidRPr="007B188E" w:rsidR="00E850E0">
              <w:rPr>
                <w:sz w:val="24"/>
                <w:lang w:val="lv-LV"/>
              </w:rPr>
              <w:t xml:space="preserve"> Biedrība “</w:t>
            </w:r>
            <w:r w:rsidRPr="007B188E" w:rsidR="001A6B01">
              <w:rPr>
                <w:sz w:val="24"/>
                <w:lang w:val="lv-LV"/>
              </w:rPr>
              <w:t>Bērnu sports</w:t>
            </w:r>
            <w:r w:rsidRPr="007B188E" w:rsidR="00E850E0">
              <w:rPr>
                <w:sz w:val="24"/>
                <w:lang w:val="lv-LV"/>
              </w:rPr>
              <w:t>”</w:t>
            </w:r>
            <w:r w:rsidRPr="007B188E" w:rsidR="00EF52C3">
              <w:rPr>
                <w:sz w:val="24"/>
                <w:lang w:val="lv-LV"/>
              </w:rPr>
              <w:t>, reģistrācijas Nr.</w:t>
            </w:r>
            <w:r w:rsidRPr="007B188E" w:rsidR="00E850E0">
              <w:rPr>
                <w:sz w:val="24"/>
                <w:lang w:val="lv-LV"/>
              </w:rPr>
              <w:t>400</w:t>
            </w:r>
            <w:r w:rsidRPr="007B188E" w:rsidR="001A6B01">
              <w:rPr>
                <w:sz w:val="24"/>
                <w:lang w:val="lv-LV"/>
              </w:rPr>
              <w:t>08290466</w:t>
            </w:r>
            <w:r w:rsidRPr="007B188E" w:rsidR="00EF52C3">
              <w:rPr>
                <w:sz w:val="24"/>
                <w:lang w:val="lv-LV"/>
              </w:rPr>
              <w:t>,</w:t>
            </w:r>
            <w:r w:rsidRPr="007B188E" w:rsidR="005326A6">
              <w:rPr>
                <w:sz w:val="24"/>
                <w:lang w:val="lv-LV"/>
              </w:rPr>
              <w:t xml:space="preserve"> </w:t>
            </w:r>
            <w:r w:rsidRPr="007B188E" w:rsidR="005737CB">
              <w:rPr>
                <w:sz w:val="24"/>
                <w:lang w:val="lv-LV"/>
              </w:rPr>
              <w:t xml:space="preserve">Brīvības iela </w:t>
            </w:r>
            <w:r w:rsidRPr="007B188E" w:rsidR="007B188E">
              <w:rPr>
                <w:sz w:val="24"/>
                <w:lang w:val="lv-LV"/>
              </w:rPr>
              <w:t>39, Liepāja,</w:t>
            </w:r>
            <w:r w:rsidRPr="007B188E" w:rsidR="00E850E0">
              <w:rPr>
                <w:sz w:val="24"/>
                <w:lang w:val="lv-LV"/>
              </w:rPr>
              <w:t xml:space="preserve"> LV</w:t>
            </w:r>
            <w:r w:rsidRPr="007B188E" w:rsidR="007B188E">
              <w:rPr>
                <w:sz w:val="24"/>
                <w:lang w:val="lv-LV"/>
              </w:rPr>
              <w:t>3401</w:t>
            </w:r>
            <w:r w:rsidRPr="007B188E" w:rsidR="005326A6">
              <w:rPr>
                <w:sz w:val="24"/>
                <w:lang w:val="lv-LV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1E32B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>Informācija un pieteikum</w:t>
            </w:r>
            <w:r w:rsidR="005326A6">
              <w:rPr>
                <w:sz w:val="24"/>
                <w:lang w:val="lv-LV"/>
              </w:rPr>
              <w:t>s</w:t>
            </w:r>
            <w:r w:rsidRPr="00A053B3" w:rsidR="00A053B3">
              <w:rPr>
                <w:sz w:val="24"/>
                <w:lang w:val="lv-LV"/>
              </w:rPr>
              <w:t xml:space="preserve"> no mājas lapas www.nometnes.gov.lv, saņemti </w:t>
            </w:r>
            <w:r w:rsidR="00B914D9">
              <w:rPr>
                <w:sz w:val="24"/>
                <w:lang w:val="lv-LV"/>
              </w:rPr>
              <w:t xml:space="preserve"> 202</w:t>
            </w:r>
            <w:r w:rsidR="000F30D6">
              <w:rPr>
                <w:sz w:val="24"/>
                <w:lang w:val="lv-LV"/>
              </w:rPr>
              <w:t>5</w:t>
            </w:r>
            <w:r w:rsidR="00B914D9">
              <w:rPr>
                <w:sz w:val="24"/>
                <w:lang w:val="lv-LV"/>
              </w:rPr>
              <w:t>. gada</w:t>
            </w:r>
            <w:r w:rsidR="000F30D6">
              <w:rPr>
                <w:sz w:val="24"/>
                <w:lang w:val="lv-LV"/>
              </w:rPr>
              <w:t xml:space="preserve"> </w:t>
            </w:r>
            <w:r w:rsidR="001A6B01">
              <w:rPr>
                <w:sz w:val="24"/>
                <w:lang w:val="lv-LV"/>
              </w:rPr>
              <w:t>3</w:t>
            </w:r>
            <w:r w:rsidR="00E850E0">
              <w:rPr>
                <w:sz w:val="24"/>
                <w:lang w:val="lv-LV"/>
              </w:rPr>
              <w:t>1</w:t>
            </w:r>
            <w:r w:rsidR="00B914D9">
              <w:rPr>
                <w:sz w:val="24"/>
                <w:lang w:val="lv-LV"/>
              </w:rPr>
              <w:t>.jū</w:t>
            </w:r>
            <w:r w:rsidR="00E850E0">
              <w:rPr>
                <w:sz w:val="24"/>
                <w:lang w:val="lv-LV"/>
              </w:rPr>
              <w:t>l</w:t>
            </w:r>
            <w:r w:rsidR="00B914D9">
              <w:rPr>
                <w:sz w:val="24"/>
                <w:lang w:val="lv-LV"/>
              </w:rPr>
              <w:t>ijā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1A6B01">
              <w:rPr>
                <w:sz w:val="24"/>
                <w:lang w:val="lv-LV"/>
              </w:rPr>
              <w:t>25612</w:t>
            </w:r>
            <w:r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8E" w:rsidRPr="007B188E" w:rsidP="007B188E" w14:paraId="710DEF3E" w14:textId="70847C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A6B01" w:rsidR="001A6B01">
              <w:rPr>
                <w:sz w:val="24"/>
                <w:lang w:val="lv-LV"/>
              </w:rPr>
              <w:t>Novērtēšanu veica Kurzemes kontroles nodaļas vecākais higiēnas ārsts Inesa Kaseviča pamatojoties uz iesniegto dokumentu izskatīšanas rezultātiem, ņemot vērā nometnes vadītāja sniegto informāciju un skaidrojumus, ka arī novērtē</w:t>
            </w:r>
            <w:r>
              <w:rPr>
                <w:sz w:val="24"/>
                <w:lang w:val="lv-LV"/>
              </w:rPr>
              <w:t>jum</w:t>
            </w:r>
            <w:r w:rsidRPr="001A6B01" w:rsidR="001A6B01">
              <w:rPr>
                <w:sz w:val="24"/>
                <w:lang w:val="lv-LV"/>
              </w:rPr>
              <w:t xml:space="preserve">ā ir izmantoti Kurzemes kontroles nodaļas </w:t>
            </w:r>
            <w:r w:rsidR="005737CB">
              <w:rPr>
                <w:sz w:val="24"/>
                <w:lang w:val="lv-LV"/>
              </w:rPr>
              <w:t>2024.</w:t>
            </w:r>
            <w:r>
              <w:rPr>
                <w:sz w:val="24"/>
                <w:lang w:val="lv-LV"/>
              </w:rPr>
              <w:t xml:space="preserve"> gada 04. oktobra</w:t>
            </w:r>
            <w:r w:rsidR="005737CB">
              <w:rPr>
                <w:sz w:val="24"/>
                <w:lang w:val="lv-LV"/>
              </w:rPr>
              <w:t xml:space="preserve"> </w:t>
            </w:r>
            <w:r w:rsidR="005737CB">
              <w:rPr>
                <w:sz w:val="24"/>
                <w:lang w:val="lv-LV"/>
              </w:rPr>
              <w:t>apseko</w:t>
            </w:r>
            <w:r>
              <w:rPr>
                <w:sz w:val="24"/>
                <w:lang w:val="lv-LV"/>
              </w:rPr>
              <w:t>juma</w:t>
            </w:r>
            <w:r w:rsidR="005737CB">
              <w:rPr>
                <w:sz w:val="24"/>
                <w:lang w:val="lv-LV"/>
              </w:rPr>
              <w:t xml:space="preserve"> </w:t>
            </w:r>
            <w:r w:rsidRPr="001A6B01" w:rsidR="001A6B01">
              <w:rPr>
                <w:sz w:val="24"/>
                <w:lang w:val="lv-LV"/>
              </w:rPr>
              <w:t xml:space="preserve"> rezultāti.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6235B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1A6B01" w:rsidR="005326A6">
              <w:rPr>
                <w:sz w:val="24"/>
                <w:lang w:val="lv-LV"/>
              </w:rPr>
              <w:t>Netika pieprasīti.</w:t>
            </w:r>
            <w:r w:rsidR="005326A6">
              <w:rPr>
                <w:sz w:val="24"/>
                <w:lang w:val="lv-LV"/>
              </w:rPr>
              <w:t xml:space="preserve">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68C490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1A6B01" w:rsidR="001A6B01">
              <w:rPr>
                <w:iCs/>
                <w:sz w:val="24"/>
                <w:lang w:val="lv-LV"/>
              </w:rPr>
              <w:t xml:space="preserve">SIA “Liepājas Olimpiskais centrs” struktūrvienības LOC “Olimpiskais centrs”, Brīvības ielā 39, Liepājā </w:t>
            </w:r>
            <w:r w:rsidR="001A6B01">
              <w:rPr>
                <w:iCs/>
                <w:sz w:val="24"/>
                <w:lang w:val="lv-LV"/>
              </w:rPr>
              <w:t xml:space="preserve">telpas 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7204F8" w:rsidR="0052019C">
              <w:rPr>
                <w:iCs/>
                <w:sz w:val="24"/>
                <w:lang w:val="lv-LV"/>
              </w:rPr>
              <w:t>atbilst higiēnas prasībām un tajās var uzsākt bērnu dien</w:t>
            </w:r>
            <w:r w:rsidR="001A6B01">
              <w:rPr>
                <w:iCs/>
                <w:sz w:val="24"/>
                <w:lang w:val="lv-LV"/>
              </w:rPr>
              <w:t>a</w:t>
            </w:r>
            <w:r w:rsidRPr="007204F8" w:rsidR="0052019C">
              <w:rPr>
                <w:iCs/>
                <w:sz w:val="24"/>
                <w:lang w:val="lv-LV"/>
              </w:rPr>
              <w:t>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5A2A1D6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C74D4C">
              <w:rPr>
                <w:iCs/>
                <w:sz w:val="24"/>
                <w:lang w:val="lv-LV"/>
              </w:rPr>
              <w:t xml:space="preserve"> līd</w:t>
            </w:r>
            <w:r w:rsidRPr="00C74D4C" w:rsidR="00C74D4C">
              <w:rPr>
                <w:iCs/>
                <w:sz w:val="24"/>
                <w:lang w:val="lv-LV"/>
              </w:rPr>
              <w:t>z</w:t>
            </w:r>
            <w:r w:rsidRPr="00C74D4C" w:rsidR="00C74D4C">
              <w:rPr>
                <w:lang w:val="lv-LV"/>
              </w:rPr>
              <w:t xml:space="preserve"> </w:t>
            </w:r>
            <w:r w:rsidRPr="00C74D4C" w:rsidR="00C74D4C">
              <w:rPr>
                <w:iCs/>
                <w:sz w:val="24"/>
                <w:lang w:val="lv-LV"/>
              </w:rPr>
              <w:t>202</w:t>
            </w:r>
            <w:r w:rsidR="000F30D6">
              <w:rPr>
                <w:iCs/>
                <w:sz w:val="24"/>
                <w:lang w:val="lv-LV"/>
              </w:rPr>
              <w:t>6</w:t>
            </w:r>
            <w:r w:rsidRPr="00C74D4C" w:rsidR="00C74D4C">
              <w:rPr>
                <w:iCs/>
                <w:sz w:val="24"/>
                <w:lang w:val="lv-LV"/>
              </w:rPr>
              <w:t xml:space="preserve">.gada </w:t>
            </w:r>
            <w:r w:rsidR="001A6B01">
              <w:rPr>
                <w:iCs/>
                <w:sz w:val="24"/>
                <w:lang w:val="lv-LV"/>
              </w:rPr>
              <w:t>15</w:t>
            </w:r>
            <w:r w:rsidRPr="00C74D4C" w:rsidR="00C74D4C">
              <w:rPr>
                <w:iCs/>
                <w:sz w:val="24"/>
                <w:lang w:val="lv-LV"/>
              </w:rPr>
              <w:t>.</w:t>
            </w:r>
            <w:r w:rsidR="00E850E0">
              <w:rPr>
                <w:iCs/>
                <w:sz w:val="24"/>
                <w:lang w:val="lv-LV"/>
              </w:rPr>
              <w:t>august</w:t>
            </w:r>
            <w:r w:rsidRPr="00C74D4C" w:rsidR="00C74D4C">
              <w:rPr>
                <w:iCs/>
                <w:sz w:val="24"/>
                <w:lang w:val="lv-LV"/>
              </w:rPr>
              <w:t xml:space="preserve">am </w:t>
            </w:r>
            <w:r w:rsidRPr="002767BD">
              <w:rPr>
                <w:iCs/>
                <w:sz w:val="24"/>
                <w:lang w:val="lv-LV"/>
              </w:rPr>
              <w:t>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="00E850E0">
              <w:rPr>
                <w:iCs/>
                <w:sz w:val="24"/>
                <w:lang w:val="lv-LV"/>
              </w:rPr>
              <w:t>Biedrības “</w:t>
            </w:r>
            <w:r w:rsidR="001A6B01">
              <w:rPr>
                <w:iCs/>
                <w:sz w:val="24"/>
                <w:lang w:val="lv-LV"/>
              </w:rPr>
              <w:t>Bērnu sports</w:t>
            </w:r>
            <w:r w:rsidR="00E850E0">
              <w:rPr>
                <w:iCs/>
                <w:sz w:val="24"/>
                <w:lang w:val="lv-LV"/>
              </w:rPr>
              <w:t>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7B188E">
              <w:rPr>
                <w:iCs/>
                <w:sz w:val="24"/>
                <w:lang w:val="lv-LV"/>
              </w:rPr>
              <w:t>a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0C60DC">
              <w:rPr>
                <w:iCs/>
                <w:sz w:val="24"/>
                <w:lang w:val="lv-LV"/>
              </w:rPr>
              <w:t>.</w:t>
            </w:r>
            <w:r w:rsidRPr="00AE719D" w:rsidR="00AE719D">
              <w:rPr>
                <w:iCs/>
                <w:sz w:val="24"/>
                <w:lang w:val="lv-LV"/>
              </w:rPr>
              <w:t xml:space="preserve">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7B2D98C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</w:t>
      </w:r>
      <w:r w:rsidR="000F30D6">
        <w:rPr>
          <w:sz w:val="24"/>
          <w:lang w:val="lv-LV"/>
        </w:rPr>
        <w:t>5</w:t>
      </w:r>
      <w:r w:rsidR="00AE719D">
        <w:rPr>
          <w:sz w:val="24"/>
          <w:lang w:val="lv-LV"/>
        </w:rPr>
        <w:t xml:space="preserve">. gada </w:t>
      </w:r>
      <w:r w:rsidR="001A6B01">
        <w:rPr>
          <w:sz w:val="24"/>
          <w:lang w:val="lv-LV"/>
        </w:rPr>
        <w:t>15</w:t>
      </w:r>
      <w:r w:rsidR="00AE719D">
        <w:rPr>
          <w:sz w:val="24"/>
          <w:lang w:val="lv-LV"/>
        </w:rPr>
        <w:t>.</w:t>
      </w:r>
      <w:r w:rsidR="00E850E0">
        <w:rPr>
          <w:sz w:val="24"/>
          <w:lang w:val="lv-LV"/>
        </w:rPr>
        <w:t xml:space="preserve"> augusta </w:t>
      </w:r>
      <w:r>
        <w:rPr>
          <w:sz w:val="24"/>
          <w:lang w:val="lv-LV"/>
        </w:rPr>
        <w:t xml:space="preserve"> </w:t>
      </w:r>
      <w:r w:rsidRPr="000F30D6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 w:rsidR="000F30D6">
        <w:rPr>
          <w:sz w:val="24"/>
          <w:lang w:val="lv-LV"/>
        </w:rPr>
        <w:t>4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A39E359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6EF61BBB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E850E0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51092CB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0C60DC"/>
    <w:rsid w:val="000F07EE"/>
    <w:rsid w:val="000F30D6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A6B01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167B"/>
    <w:rsid w:val="002A3165"/>
    <w:rsid w:val="002B40AB"/>
    <w:rsid w:val="002D2040"/>
    <w:rsid w:val="002E10C2"/>
    <w:rsid w:val="002F1A3D"/>
    <w:rsid w:val="002F31D0"/>
    <w:rsid w:val="002F432F"/>
    <w:rsid w:val="003059B5"/>
    <w:rsid w:val="00321EEF"/>
    <w:rsid w:val="00327CF0"/>
    <w:rsid w:val="00332C6F"/>
    <w:rsid w:val="003371AD"/>
    <w:rsid w:val="00341495"/>
    <w:rsid w:val="00363009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B6EBD"/>
    <w:rsid w:val="004C4532"/>
    <w:rsid w:val="004C4FF2"/>
    <w:rsid w:val="004D4B1D"/>
    <w:rsid w:val="004F4B70"/>
    <w:rsid w:val="005120DD"/>
    <w:rsid w:val="0052019C"/>
    <w:rsid w:val="005326A6"/>
    <w:rsid w:val="005514D8"/>
    <w:rsid w:val="00567F04"/>
    <w:rsid w:val="00570A62"/>
    <w:rsid w:val="005737CB"/>
    <w:rsid w:val="005B6AAB"/>
    <w:rsid w:val="005C1E76"/>
    <w:rsid w:val="005F2AE5"/>
    <w:rsid w:val="00601595"/>
    <w:rsid w:val="00603BC3"/>
    <w:rsid w:val="00610DC0"/>
    <w:rsid w:val="00627CC4"/>
    <w:rsid w:val="00652EBB"/>
    <w:rsid w:val="0068137B"/>
    <w:rsid w:val="006B1465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301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B188E"/>
    <w:rsid w:val="007C262C"/>
    <w:rsid w:val="0080001F"/>
    <w:rsid w:val="008105E4"/>
    <w:rsid w:val="00810FA9"/>
    <w:rsid w:val="008355A6"/>
    <w:rsid w:val="00844EE7"/>
    <w:rsid w:val="00864A30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65128"/>
    <w:rsid w:val="00A71A45"/>
    <w:rsid w:val="00A92E96"/>
    <w:rsid w:val="00A93E38"/>
    <w:rsid w:val="00AB447D"/>
    <w:rsid w:val="00AC481F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0471"/>
    <w:rsid w:val="00BA29F9"/>
    <w:rsid w:val="00BC31EE"/>
    <w:rsid w:val="00BC67F6"/>
    <w:rsid w:val="00BD5879"/>
    <w:rsid w:val="00BE0D51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6558A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850E0"/>
    <w:rsid w:val="00E90474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9240C"/>
    <w:rsid w:val="00FB1B4B"/>
    <w:rsid w:val="00FB20C5"/>
    <w:rsid w:val="00FD0729"/>
    <w:rsid w:val="00FD1C1B"/>
    <w:rsid w:val="00FD26CB"/>
    <w:rsid w:val="00FD4539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bernurepublika.lv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2010-10-14T10:49:00Z</cp:lastPrinted>
  <dcterms:created xsi:type="dcterms:W3CDTF">2025-08-15T08:55:00Z</dcterms:created>
  <dcterms:modified xsi:type="dcterms:W3CDTF">2025-08-15T08:55:00Z</dcterms:modified>
</cp:coreProperties>
</file>